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E92D" w14:textId="2ECE3682" w:rsidR="00F56B91" w:rsidRPr="0036583A" w:rsidRDefault="007B3892" w:rsidP="002A52D0">
      <w:pPr>
        <w:pStyle w:val="Corpsdetexte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36583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BF48273" wp14:editId="0ABBA39A">
            <wp:extent cx="1691033" cy="933450"/>
            <wp:effectExtent l="0" t="0" r="4445" b="0"/>
            <wp:docPr id="3" name="Image 3" descr="https://pia.ac-paris.fr/img/2020_logo_region_IDF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a.ac-paris.fr/img/2020_logo_region_IDF_2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81" cy="93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84C6" w14:textId="5AEDACE7" w:rsidR="002A52D0" w:rsidRPr="0036583A" w:rsidRDefault="002A52D0" w:rsidP="002A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E7E3" w:themeFill="accent6" w:themeFillTint="33"/>
        <w:jc w:val="center"/>
        <w:rPr>
          <w:rFonts w:asciiTheme="majorHAnsi" w:hAnsiTheme="majorHAnsi" w:cstheme="majorHAnsi"/>
          <w:b/>
          <w:color w:val="002060"/>
          <w:sz w:val="20"/>
          <w:szCs w:val="20"/>
          <w:lang w:val="fr-FR"/>
        </w:rPr>
      </w:pPr>
      <w:r w:rsidRPr="0036583A">
        <w:rPr>
          <w:rFonts w:asciiTheme="majorHAnsi" w:hAnsiTheme="majorHAnsi" w:cstheme="majorHAnsi"/>
          <w:b/>
          <w:color w:val="002060"/>
          <w:sz w:val="20"/>
          <w:szCs w:val="20"/>
          <w:lang w:val="fr-FR"/>
        </w:rPr>
        <w:t>Annexe – Parcours Ambition emploi d</w:t>
      </w:r>
      <w:r w:rsidR="00755C09">
        <w:rPr>
          <w:rFonts w:asciiTheme="majorHAnsi" w:hAnsiTheme="majorHAnsi" w:cstheme="majorHAnsi"/>
          <w:b/>
          <w:color w:val="002060"/>
          <w:sz w:val="20"/>
          <w:szCs w:val="20"/>
          <w:lang w:val="fr-FR"/>
        </w:rPr>
        <w:t>ans le cadre de la réforme des</w:t>
      </w:r>
      <w:r w:rsidRPr="0036583A">
        <w:rPr>
          <w:rFonts w:asciiTheme="majorHAnsi" w:hAnsiTheme="majorHAnsi" w:cstheme="majorHAnsi"/>
          <w:b/>
          <w:color w:val="002060"/>
          <w:sz w:val="20"/>
          <w:szCs w:val="20"/>
          <w:lang w:val="fr-FR"/>
        </w:rPr>
        <w:t xml:space="preserve"> lycée</w:t>
      </w:r>
      <w:r w:rsidR="00755C09">
        <w:rPr>
          <w:rFonts w:asciiTheme="majorHAnsi" w:hAnsiTheme="majorHAnsi" w:cstheme="majorHAnsi"/>
          <w:b/>
          <w:color w:val="002060"/>
          <w:sz w:val="20"/>
          <w:szCs w:val="20"/>
          <w:lang w:val="fr-FR"/>
        </w:rPr>
        <w:t>s</w:t>
      </w:r>
      <w:r w:rsidRPr="0036583A">
        <w:rPr>
          <w:rFonts w:asciiTheme="majorHAnsi" w:hAnsiTheme="majorHAnsi" w:cstheme="majorHAnsi"/>
          <w:b/>
          <w:color w:val="002060"/>
          <w:sz w:val="20"/>
          <w:szCs w:val="20"/>
          <w:lang w:val="fr-FR"/>
        </w:rPr>
        <w:t xml:space="preserve"> professionnel</w:t>
      </w:r>
      <w:r w:rsidR="00755C09">
        <w:rPr>
          <w:rFonts w:asciiTheme="majorHAnsi" w:hAnsiTheme="majorHAnsi" w:cstheme="majorHAnsi"/>
          <w:b/>
          <w:color w:val="002060"/>
          <w:sz w:val="20"/>
          <w:szCs w:val="20"/>
          <w:lang w:val="fr-FR"/>
        </w:rPr>
        <w:t>s</w:t>
      </w:r>
    </w:p>
    <w:p w14:paraId="15028C21" w14:textId="77777777" w:rsidR="002A52D0" w:rsidRPr="0036583A" w:rsidRDefault="002A52D0" w:rsidP="002A52D0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3C1E11CC" w14:textId="3FF4AA66" w:rsidR="002A52D0" w:rsidRPr="0036583A" w:rsidRDefault="002A52D0" w:rsidP="002A52D0">
      <w:pPr>
        <w:rPr>
          <w:rFonts w:asciiTheme="majorHAnsi" w:eastAsia="Times New Roman" w:hAnsiTheme="majorHAnsi" w:cstheme="majorHAnsi"/>
          <w:i/>
          <w:sz w:val="20"/>
          <w:szCs w:val="20"/>
          <w:lang w:val="fr-FR" w:eastAsia="fr-FR"/>
        </w:rPr>
      </w:pPr>
      <w:r w:rsidRPr="0036583A">
        <w:rPr>
          <w:rFonts w:asciiTheme="majorHAnsi" w:hAnsiTheme="majorHAnsi" w:cstheme="majorHAnsi"/>
          <w:i/>
          <w:sz w:val="20"/>
          <w:szCs w:val="20"/>
          <w:lang w:val="fr-FR"/>
        </w:rPr>
        <w:t>Te</w:t>
      </w:r>
      <w:r w:rsidR="002E47CA" w:rsidRPr="0036583A">
        <w:rPr>
          <w:rFonts w:asciiTheme="majorHAnsi" w:hAnsiTheme="majorHAnsi" w:cstheme="majorHAnsi"/>
          <w:i/>
          <w:sz w:val="20"/>
          <w:szCs w:val="20"/>
          <w:lang w:val="fr-FR"/>
        </w:rPr>
        <w:t>xte</w:t>
      </w:r>
      <w:r w:rsidRPr="0036583A">
        <w:rPr>
          <w:rFonts w:asciiTheme="majorHAnsi" w:hAnsiTheme="majorHAnsi" w:cstheme="majorHAnsi"/>
          <w:i/>
          <w:sz w:val="20"/>
          <w:szCs w:val="20"/>
          <w:lang w:val="fr-FR"/>
        </w:rPr>
        <w:t xml:space="preserve"> de référence :</w:t>
      </w:r>
      <w:r w:rsidRPr="0036583A">
        <w:rPr>
          <w:rFonts w:asciiTheme="majorHAnsi" w:eastAsia="Times New Roman" w:hAnsiTheme="majorHAnsi" w:cstheme="majorHAnsi"/>
          <w:i/>
          <w:sz w:val="20"/>
          <w:szCs w:val="20"/>
          <w:lang w:val="fr-FR" w:eastAsia="fr-FR"/>
        </w:rPr>
        <w:t xml:space="preserve"> Arrêté du 18 juillet 2023 relatif au Parcours Ambition emploi.</w:t>
      </w:r>
    </w:p>
    <w:p w14:paraId="650AF0C3" w14:textId="77777777" w:rsidR="002A52D0" w:rsidRPr="0036583A" w:rsidRDefault="002A52D0" w:rsidP="002A52D0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6FC3461F" w14:textId="7755DE5B" w:rsidR="002A52D0" w:rsidRPr="0036583A" w:rsidRDefault="002A52D0" w:rsidP="002A52D0">
      <w:pPr>
        <w:shd w:val="clear" w:color="auto" w:fill="F5E7E3" w:themeFill="accent6" w:themeFillTint="33"/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36583A">
        <w:rPr>
          <w:rFonts w:asciiTheme="majorHAnsi" w:hAnsiTheme="majorHAnsi" w:cstheme="majorHAnsi"/>
          <w:b/>
          <w:sz w:val="20"/>
          <w:szCs w:val="20"/>
          <w:lang w:val="fr-FR"/>
        </w:rPr>
        <w:t>Mesure 5.2</w:t>
      </w:r>
    </w:p>
    <w:p w14:paraId="2339B780" w14:textId="7034089A" w:rsidR="00A0164B" w:rsidRPr="0036583A" w:rsidRDefault="002A52D0" w:rsidP="002A52D0">
      <w:pPr>
        <w:shd w:val="clear" w:color="auto" w:fill="F5E7E3" w:themeFill="accent6" w:themeFillTint="33"/>
        <w:rPr>
          <w:rFonts w:asciiTheme="majorHAnsi" w:hAnsiTheme="majorHAnsi" w:cstheme="majorHAnsi"/>
          <w:sz w:val="20"/>
          <w:szCs w:val="20"/>
          <w:lang w:val="fr-FR"/>
        </w:rPr>
      </w:pPr>
      <w:r w:rsidRPr="0036583A">
        <w:rPr>
          <w:rFonts w:asciiTheme="majorHAnsi" w:hAnsiTheme="majorHAnsi" w:cstheme="majorHAnsi"/>
          <w:sz w:val="20"/>
          <w:szCs w:val="20"/>
          <w:lang w:val="fr-FR"/>
        </w:rPr>
        <w:t>Créer un dispositif Ambition emploi, offrant un filet de sécurité pour aider les jeunes sans solution, avec ou sans diplôme après leur année de lycée, à trouver leur voie</w:t>
      </w:r>
    </w:p>
    <w:p w14:paraId="03BD3944" w14:textId="77777777" w:rsidR="00A0164B" w:rsidRPr="0036583A" w:rsidRDefault="00A0164B" w:rsidP="00A57AB0">
      <w:pPr>
        <w:jc w:val="both"/>
        <w:rPr>
          <w:lang w:val="fr-FR"/>
        </w:rPr>
      </w:pPr>
    </w:p>
    <w:p w14:paraId="49E03617" w14:textId="685D4EA1" w:rsidR="005679FD" w:rsidRPr="0036583A" w:rsidRDefault="005679FD" w:rsidP="00A57AB0">
      <w:pPr>
        <w:widowControl/>
        <w:adjustRightInd w:val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hAnsiTheme="minorHAnsi" w:cstheme="minorHAnsi"/>
          <w:b/>
          <w:sz w:val="20"/>
          <w:szCs w:val="20"/>
          <w:lang w:val="fr-FR"/>
        </w:rPr>
        <w:t xml:space="preserve">Objectif : </w:t>
      </w:r>
      <w:r w:rsidR="0021786E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Au </w:t>
      </w:r>
      <w:r w:rsidR="00B62A01" w:rsidRPr="0036583A">
        <w:rPr>
          <w:rFonts w:asciiTheme="minorHAnsi" w:hAnsiTheme="minorHAnsi" w:cstheme="minorHAnsi"/>
          <w:sz w:val="20"/>
          <w:szCs w:val="20"/>
          <w:lang w:val="fr-FR"/>
        </w:rPr>
        <w:t>cœur</w:t>
      </w:r>
      <w:r w:rsidR="0021786E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 des enjeux de la réforme du lycée professionnel, le parcours Ambition emploi vise à sécuriser l’accès à la qualification et à l’emploi de tous les jeunes ayant achevé leur parcours de formation au lycée professionnel et sans solution d’insertion ou de poursuite d’études à la rentrée. </w:t>
      </w:r>
    </w:p>
    <w:p w14:paraId="6A653A2E" w14:textId="4C216305" w:rsidR="005679FD" w:rsidRPr="0036583A" w:rsidRDefault="005679FD" w:rsidP="00A57AB0">
      <w:pPr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626BA189" w14:textId="2744BD0E" w:rsidR="00706E0A" w:rsidRPr="0036583A" w:rsidRDefault="00706E0A" w:rsidP="00A57AB0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hAnsiTheme="minorHAnsi" w:cstheme="minorHAnsi"/>
          <w:b/>
          <w:sz w:val="20"/>
          <w:szCs w:val="20"/>
          <w:lang w:val="fr-FR"/>
        </w:rPr>
        <w:t>Principe</w:t>
      </w:r>
      <w:r w:rsidR="0021786E" w:rsidRPr="0036583A">
        <w:rPr>
          <w:rFonts w:asciiTheme="minorHAnsi" w:hAnsiTheme="minorHAnsi" w:cstheme="minorHAnsi"/>
          <w:b/>
          <w:sz w:val="20"/>
          <w:szCs w:val="20"/>
          <w:lang w:val="fr-FR"/>
        </w:rPr>
        <w:t>s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 : </w:t>
      </w:r>
    </w:p>
    <w:p w14:paraId="5E1C8B78" w14:textId="18357755" w:rsidR="0021786E" w:rsidRPr="0036583A" w:rsidRDefault="0021786E" w:rsidP="00A57AB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hAnsiTheme="minorHAnsi" w:cstheme="minorHAnsi"/>
          <w:sz w:val="20"/>
          <w:szCs w:val="20"/>
          <w:lang w:val="fr-FR"/>
        </w:rPr>
        <w:t>Chaque jeune sortant de terminale sans solution à la rentrée, diplômé ou non, est reçu dans son établissement d’origine pour un entretien de situation.</w:t>
      </w:r>
    </w:p>
    <w:p w14:paraId="38FC0A26" w14:textId="4D83446A" w:rsidR="00756B7F" w:rsidRPr="0036583A" w:rsidRDefault="00756B7F" w:rsidP="00A57AB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hAnsiTheme="minorHAnsi" w:cstheme="minorHAnsi"/>
          <w:sz w:val="20"/>
          <w:szCs w:val="20"/>
          <w:lang w:val="fr-FR"/>
        </w:rPr>
        <w:t>À l’issue de l’entretien, tous les élèves volontaires pour ce parcours :</w:t>
      </w:r>
    </w:p>
    <w:p w14:paraId="75C78745" w14:textId="06DEDAD0" w:rsidR="00756B7F" w:rsidRPr="0036583A" w:rsidRDefault="00756B7F" w:rsidP="002A52D0">
      <w:pPr>
        <w:widowControl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 xml:space="preserve"> 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>sont inscrits dans leur établissement pour une durée de quatre mois maximum à compter du 1</w:t>
      </w:r>
      <w:r w:rsidRPr="0036583A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er</w:t>
      </w:r>
      <w:r w:rsidR="00813D2D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57AB0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septembre avec 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>MEF spécifique ;</w:t>
      </w:r>
    </w:p>
    <w:p w14:paraId="562FA98E" w14:textId="209C2990" w:rsidR="00756B7F" w:rsidRPr="0036583A" w:rsidRDefault="00756B7F" w:rsidP="002A52D0">
      <w:pPr>
        <w:widowControl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 xml:space="preserve"> 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>bénéficient de tous les droits afférents à la qualité d’élève : bourses, accès à la demi-pension, gratification lors des PFMP.</w:t>
      </w:r>
    </w:p>
    <w:p w14:paraId="0FF3F101" w14:textId="0FE6C2BE" w:rsidR="00756B7F" w:rsidRPr="0036583A" w:rsidRDefault="00756B7F" w:rsidP="00A57AB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Elaboration d’un </w:t>
      </w:r>
      <w:r w:rsidR="00A57AB0" w:rsidRPr="0036583A">
        <w:rPr>
          <w:rFonts w:asciiTheme="minorHAnsi" w:hAnsiTheme="minorHAnsi" w:cstheme="minorHAnsi"/>
          <w:sz w:val="20"/>
          <w:szCs w:val="20"/>
          <w:lang w:val="fr-FR"/>
        </w:rPr>
        <w:t>parcours personnalisé Ambition e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>mploi</w:t>
      </w:r>
      <w:r w:rsidR="009B2C0A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, 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>construit en fonction des besoins des élèves</w:t>
      </w:r>
      <w:r w:rsidR="009B2C0A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>qui peuvent accéder à :</w:t>
      </w:r>
    </w:p>
    <w:p w14:paraId="1C716199" w14:textId="77777777" w:rsidR="00756B7F" w:rsidRPr="0036583A" w:rsidRDefault="00756B7F" w:rsidP="002A52D0">
      <w:pPr>
        <w:widowControl/>
        <w:adjustRightInd w:val="0"/>
        <w:ind w:left="993"/>
        <w:jc w:val="both"/>
        <w:rPr>
          <w:rFonts w:asciiTheme="minorHAnsi" w:eastAsia="CIDFont+F4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> un appui à la recherche d’un emploi ou d’un contrat d’apprentissage ;</w:t>
      </w:r>
    </w:p>
    <w:p w14:paraId="44B9E0D5" w14:textId="77777777" w:rsidR="00756B7F" w:rsidRPr="0036583A" w:rsidRDefault="00756B7F" w:rsidP="002A52D0">
      <w:pPr>
        <w:widowControl/>
        <w:adjustRightInd w:val="0"/>
        <w:ind w:left="993"/>
        <w:jc w:val="both"/>
        <w:rPr>
          <w:rFonts w:asciiTheme="minorHAnsi" w:eastAsia="CIDFont+F4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> un accompagnement vers une formation complémentaire ;</w:t>
      </w:r>
    </w:p>
    <w:p w14:paraId="29F31256" w14:textId="77777777" w:rsidR="00756B7F" w:rsidRPr="0036583A" w:rsidRDefault="00756B7F" w:rsidP="002A52D0">
      <w:pPr>
        <w:widowControl/>
        <w:adjustRightInd w:val="0"/>
        <w:ind w:left="993"/>
        <w:jc w:val="both"/>
        <w:rPr>
          <w:rFonts w:asciiTheme="minorHAnsi" w:eastAsia="CIDFont+F4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> des ateliers animés par la mission locale ;</w:t>
      </w:r>
    </w:p>
    <w:p w14:paraId="6D13479A" w14:textId="6ED00B1A" w:rsidR="00756B7F" w:rsidRPr="0036583A" w:rsidRDefault="00756B7F" w:rsidP="002A52D0">
      <w:pPr>
        <w:widowControl/>
        <w:adjustRightInd w:val="0"/>
        <w:ind w:left="993"/>
        <w:jc w:val="both"/>
        <w:rPr>
          <w:rFonts w:asciiTheme="minorHAnsi" w:eastAsia="CIDFont+F4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> des aides, en fonction des besoins (santé, logement, mobilité, etc.) en lien avec la mission locale ;</w:t>
      </w:r>
    </w:p>
    <w:p w14:paraId="17AEE166" w14:textId="77777777" w:rsidR="00756B7F" w:rsidRPr="0036583A" w:rsidRDefault="00756B7F" w:rsidP="002A52D0">
      <w:pPr>
        <w:widowControl/>
        <w:adjustRightInd w:val="0"/>
        <w:ind w:left="993"/>
        <w:jc w:val="both"/>
        <w:rPr>
          <w:rFonts w:asciiTheme="minorHAnsi" w:eastAsia="CIDFont+F4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> des cours professionnels ou généraux ;</w:t>
      </w:r>
    </w:p>
    <w:p w14:paraId="307E184D" w14:textId="6EAE9E33" w:rsidR="00756B7F" w:rsidRPr="0036583A" w:rsidRDefault="00756B7F" w:rsidP="002A52D0">
      <w:pPr>
        <w:widowControl/>
        <w:adjustRightInd w:val="0"/>
        <w:ind w:left="993"/>
        <w:jc w:val="both"/>
        <w:rPr>
          <w:rFonts w:asciiTheme="minorHAnsi" w:eastAsia="CIDFont+F4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> des stages en entreprise gratifiés 75 € par semaine si l’élève vient de CAP, 100 € s’il vient de baccalauréat professionnel ;</w:t>
      </w:r>
    </w:p>
    <w:p w14:paraId="01BBA1FD" w14:textId="77777777" w:rsidR="008B75F2" w:rsidRPr="0036583A" w:rsidRDefault="00756B7F" w:rsidP="002A52D0">
      <w:pPr>
        <w:widowControl/>
        <w:adjustRightInd w:val="0"/>
        <w:ind w:left="993"/>
        <w:jc w:val="both"/>
        <w:rPr>
          <w:rFonts w:asciiTheme="minorHAnsi" w:eastAsia="CIDFont+F4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 xml:space="preserve"> des visites et immersions en entreprise. </w:t>
      </w:r>
    </w:p>
    <w:p w14:paraId="47E0C69B" w14:textId="65711D7A" w:rsidR="00706E0A" w:rsidRPr="0036583A" w:rsidRDefault="008B75F2" w:rsidP="002A52D0">
      <w:pPr>
        <w:widowControl/>
        <w:adjustRightInd w:val="0"/>
        <w:ind w:left="99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CIDFont+F4" w:hAnsiTheme="minorHAnsi" w:cstheme="minorHAnsi"/>
          <w:sz w:val="20"/>
          <w:szCs w:val="20"/>
          <w:lang w:val="fr-FR"/>
        </w:rPr>
        <w:t> des dispositifs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 s’appuyant sur </w:t>
      </w:r>
      <w:r w:rsidR="00A57AB0" w:rsidRPr="0036583A">
        <w:rPr>
          <w:rFonts w:asciiTheme="minorHAnsi" w:hAnsiTheme="minorHAnsi" w:cstheme="minorHAnsi"/>
          <w:sz w:val="20"/>
          <w:szCs w:val="20"/>
          <w:lang w:val="fr-FR"/>
        </w:rPr>
        <w:t>une clause sociale de formation ou un service civique.</w:t>
      </w:r>
    </w:p>
    <w:p w14:paraId="2C7BFD23" w14:textId="77777777" w:rsidR="006302DC" w:rsidRPr="0036583A" w:rsidRDefault="006302DC" w:rsidP="00A57AB0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175EF8DC" w14:textId="345ABA24" w:rsidR="00706E0A" w:rsidRPr="0036583A" w:rsidRDefault="00813D2D" w:rsidP="00A57AB0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Phase de repérage</w:t>
      </w:r>
      <w:r w:rsidR="006302DC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 xml:space="preserve"> dans l’établissement </w:t>
      </w:r>
      <w:r w:rsidR="00706E0A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:</w:t>
      </w:r>
    </w:p>
    <w:p w14:paraId="317DD5C2" w14:textId="472B26BC" w:rsidR="00706E0A" w:rsidRPr="0036583A" w:rsidRDefault="008B75F2" w:rsidP="002A52D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hAnsiTheme="minorHAnsi" w:cstheme="minorHAnsi"/>
          <w:sz w:val="20"/>
          <w:szCs w:val="20"/>
          <w:lang w:val="fr-FR"/>
        </w:rPr>
        <w:t>Identifier le n</w:t>
      </w:r>
      <w:r w:rsidR="006302DC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ombre de jeunes </w:t>
      </w:r>
      <w:r w:rsidR="00706E0A" w:rsidRPr="0036583A">
        <w:rPr>
          <w:rFonts w:asciiTheme="minorHAnsi" w:hAnsiTheme="minorHAnsi" w:cstheme="minorHAnsi"/>
          <w:sz w:val="20"/>
          <w:szCs w:val="20"/>
          <w:lang w:val="fr-FR"/>
        </w:rPr>
        <w:t>n’ayant pas obtenu leur diplôme</w:t>
      </w:r>
      <w:r w:rsidR="00A57AB0" w:rsidRPr="0036583A">
        <w:rPr>
          <w:rFonts w:asciiTheme="minorHAnsi" w:hAnsiTheme="minorHAnsi" w:cstheme="minorHAnsi"/>
          <w:sz w:val="20"/>
          <w:szCs w:val="20"/>
          <w:lang w:val="fr-FR"/>
        </w:rPr>
        <w:t>,</w:t>
      </w:r>
    </w:p>
    <w:p w14:paraId="27B4DF39" w14:textId="0A20386E" w:rsidR="00A57AB0" w:rsidRPr="0036583A" w:rsidRDefault="00A57AB0" w:rsidP="002A52D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hAnsiTheme="minorHAnsi" w:cstheme="minorHAnsi"/>
          <w:sz w:val="20"/>
          <w:szCs w:val="20"/>
          <w:lang w:val="fr-FR"/>
        </w:rPr>
        <w:t>Co</w:t>
      </w: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ntacter les jeunes concernés,</w:t>
      </w:r>
    </w:p>
    <w:p w14:paraId="437E320B" w14:textId="437E70CF" w:rsidR="00706E0A" w:rsidRPr="0036583A" w:rsidRDefault="00A57AB0" w:rsidP="002A52D0">
      <w:pPr>
        <w:pStyle w:val="Paragraphedeliste"/>
        <w:numPr>
          <w:ilvl w:val="0"/>
          <w:numId w:val="28"/>
        </w:numPr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O</w:t>
      </w:r>
      <w:r w:rsidR="006302D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rganiser </w:t>
      </w:r>
      <w:r w:rsidR="006302DC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des entretiens de situation</w:t>
      </w:r>
      <w:r w:rsidR="006302D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au sein de l’établissement</w:t>
      </w: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et distinguer les typologies:</w:t>
      </w:r>
    </w:p>
    <w:p w14:paraId="5B529D2C" w14:textId="65A143B5" w:rsidR="00706E0A" w:rsidRPr="0036583A" w:rsidRDefault="006302DC" w:rsidP="002A52D0">
      <w:pPr>
        <w:pStyle w:val="Paragraphedeliste"/>
        <w:numPr>
          <w:ilvl w:val="0"/>
          <w:numId w:val="30"/>
        </w:numPr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Elèves </w:t>
      </w:r>
      <w:r w:rsidR="00D0560E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qui </w:t>
      </w:r>
      <w:r w:rsidR="004A763D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ont échoué à l’examen </w:t>
      </w:r>
      <w:r w:rsidR="00706E0A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qui</w:t>
      </w:r>
      <w:r w:rsidR="00A57AB0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souhaitent repréparer l’examen,</w:t>
      </w:r>
    </w:p>
    <w:p w14:paraId="0B647E46" w14:textId="3EA647BB" w:rsidR="00706E0A" w:rsidRPr="0036583A" w:rsidRDefault="004A763D" w:rsidP="002A52D0">
      <w:pPr>
        <w:pStyle w:val="Paragraphedeliste"/>
        <w:numPr>
          <w:ilvl w:val="0"/>
          <w:numId w:val="30"/>
        </w:numPr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Elèves </w:t>
      </w:r>
      <w:r w:rsidR="00D0560E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qui </w:t>
      </w: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ont échoué à l’examen mais qui ne souhaitent pas </w:t>
      </w:r>
      <w:r w:rsidR="00A57AB0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le repréparer mais </w:t>
      </w:r>
      <w:r w:rsidR="00706E0A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être accompagnés vers l’emploi ou une</w:t>
      </w:r>
      <w:r w:rsidR="006302D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autre formation,</w:t>
      </w:r>
    </w:p>
    <w:p w14:paraId="2C9E2ECF" w14:textId="576856AD" w:rsidR="008B75F2" w:rsidRPr="0036583A" w:rsidRDefault="008B75F2" w:rsidP="002A52D0">
      <w:pPr>
        <w:pStyle w:val="Paragraphedeliste"/>
        <w:numPr>
          <w:ilvl w:val="0"/>
          <w:numId w:val="30"/>
        </w:numPr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Elèves ayant validé leur examen mais </w:t>
      </w:r>
      <w:r w:rsidR="00A57AB0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étant </w:t>
      </w: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sans solution PARCOURSUP et souhaitant bénéficier d’un accompagnement</w:t>
      </w:r>
      <w:r w:rsidR="00A57AB0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.</w:t>
      </w:r>
    </w:p>
    <w:p w14:paraId="2150E619" w14:textId="77777777" w:rsidR="004A763D" w:rsidRPr="0036583A" w:rsidRDefault="004A763D" w:rsidP="002A52D0">
      <w:pPr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14:paraId="6E42279E" w14:textId="45726CA3" w:rsidR="008B75F2" w:rsidRPr="0036583A" w:rsidRDefault="008B75F2" w:rsidP="00A57AB0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Elaboration de</w:t>
      </w:r>
      <w:r w:rsidR="00813D2D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s</w:t>
      </w:r>
      <w:r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 xml:space="preserve"> parcours</w:t>
      </w:r>
      <w:r w:rsidR="00A57AB0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 xml:space="preserve"> Ambition e</w:t>
      </w:r>
      <w:r w:rsidR="00127859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mploi</w:t>
      </w:r>
      <w:r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:</w:t>
      </w:r>
    </w:p>
    <w:p w14:paraId="5D8DFD4B" w14:textId="5CFF5314" w:rsidR="004A763D" w:rsidRPr="0036583A" w:rsidRDefault="004A763D" w:rsidP="002A52D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Proposer 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>des réponses adaptées pour les élèves qui ont échoué et qui souhaitent repréparer l’examen: Redoublement ou MOREA,</w:t>
      </w:r>
    </w:p>
    <w:p w14:paraId="294CFC60" w14:textId="7C276004" w:rsidR="00706E0A" w:rsidRPr="0036583A" w:rsidRDefault="00706E0A" w:rsidP="002A52D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hAnsiTheme="minorHAnsi" w:cstheme="minorHAnsi"/>
          <w:sz w:val="20"/>
          <w:szCs w:val="20"/>
          <w:lang w:val="fr-FR"/>
        </w:rPr>
        <w:t>Proposer des modules adaptés aux besoins</w:t>
      </w:r>
      <w:r w:rsidR="004A763D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 des élèves exprimant leur </w:t>
      </w:r>
      <w:r w:rsidR="00C207AC" w:rsidRPr="0036583A">
        <w:rPr>
          <w:rFonts w:asciiTheme="minorHAnsi" w:hAnsiTheme="minorHAnsi" w:cstheme="minorHAnsi"/>
          <w:sz w:val="20"/>
          <w:szCs w:val="20"/>
          <w:lang w:val="fr-FR"/>
        </w:rPr>
        <w:t>souhait</w:t>
      </w:r>
      <w:r w:rsidR="004A763D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 d’être accompagnés vers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 un projet d’insertion</w:t>
      </w:r>
      <w:r w:rsidR="008B75F2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, en lien avec les partenaires des Plateformes </w:t>
      </w:r>
      <w:r w:rsidR="00C207AC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de Suivi </w:t>
      </w:r>
      <w:r w:rsidR="008B75F2" w:rsidRPr="0036583A">
        <w:rPr>
          <w:rFonts w:asciiTheme="minorHAnsi" w:hAnsiTheme="minorHAnsi" w:cstheme="minorHAnsi"/>
          <w:sz w:val="20"/>
          <w:szCs w:val="20"/>
          <w:lang w:val="fr-FR"/>
        </w:rPr>
        <w:t>et d’</w:t>
      </w:r>
      <w:r w:rsidR="00C207AC" w:rsidRPr="0036583A">
        <w:rPr>
          <w:rFonts w:asciiTheme="minorHAnsi" w:hAnsiTheme="minorHAnsi" w:cstheme="minorHAnsi"/>
          <w:sz w:val="20"/>
          <w:szCs w:val="20"/>
          <w:lang w:val="fr-FR"/>
        </w:rPr>
        <w:t>Appui aux D</w:t>
      </w:r>
      <w:r w:rsidR="008B75F2" w:rsidRPr="0036583A">
        <w:rPr>
          <w:rFonts w:asciiTheme="minorHAnsi" w:hAnsiTheme="minorHAnsi" w:cstheme="minorHAnsi"/>
          <w:sz w:val="20"/>
          <w:szCs w:val="20"/>
          <w:lang w:val="fr-FR"/>
        </w:rPr>
        <w:t>écrocheurs (PSAD)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> : accompagnement au projet, estime de soi, rencontre avec les</w:t>
      </w:r>
      <w:r w:rsidR="009B2C0A" w:rsidRPr="0036583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36583A">
        <w:rPr>
          <w:rFonts w:asciiTheme="minorHAnsi" w:hAnsiTheme="minorHAnsi" w:cstheme="minorHAnsi"/>
          <w:sz w:val="20"/>
          <w:szCs w:val="20"/>
          <w:lang w:val="fr-FR"/>
        </w:rPr>
        <w:t>partenaires</w:t>
      </w: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/structures locales d’accompagnement, de formation ou d’insertion</w:t>
      </w:r>
      <w:r w:rsidR="00127859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jeunesse</w:t>
      </w:r>
      <w:r w:rsidR="00C207A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.</w:t>
      </w:r>
    </w:p>
    <w:p w14:paraId="7D3C4F1E" w14:textId="77777777" w:rsidR="00127859" w:rsidRPr="0036583A" w:rsidRDefault="00127859" w:rsidP="00A57AB0">
      <w:pPr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14:paraId="0C6E403F" w14:textId="6974A30B" w:rsidR="009D5009" w:rsidRPr="0036583A" w:rsidRDefault="009D5009" w:rsidP="00A57AB0">
      <w:pPr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Mise en place d’un tutorat interne / référents de parcours</w:t>
      </w:r>
      <w:r w:rsidR="00C207A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:</w:t>
      </w:r>
    </w:p>
    <w:p w14:paraId="7CA3699B" w14:textId="30C5A145" w:rsidR="009D5009" w:rsidRPr="0036583A" w:rsidRDefault="009D5009" w:rsidP="00A57AB0">
      <w:pPr>
        <w:widowControl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La construction et le suivi du parcours Ambition emploi repose sur l’engagement de professeurs volontaires dans le cadre des missions </w:t>
      </w:r>
      <w:r w:rsidR="00C207A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prévues par le PACTE enseignant permettant d’accompagner</w:t>
      </w: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des élèves ni en emploi ni en formatio</w:t>
      </w:r>
      <w:r w:rsidR="00C207A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n après leur année de terminale.</w:t>
      </w:r>
    </w:p>
    <w:p w14:paraId="124BFFB8" w14:textId="77777777" w:rsidR="009D5009" w:rsidRPr="0036583A" w:rsidRDefault="009D5009" w:rsidP="00A57AB0">
      <w:pPr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14:paraId="3A561E39" w14:textId="77777777" w:rsidR="009B2C0A" w:rsidRPr="0036583A" w:rsidRDefault="009B2C0A" w:rsidP="00A57AB0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 xml:space="preserve">Statut du jeune: </w:t>
      </w:r>
    </w:p>
    <w:p w14:paraId="3194519D" w14:textId="158C0269" w:rsidR="009B2C0A" w:rsidRPr="0036583A" w:rsidRDefault="009B2C0A" w:rsidP="00A57AB0">
      <w:pPr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Statut scolaire. L’élève est inscrit dans un établissement scolaire</w:t>
      </w:r>
      <w:r w:rsidR="00C207A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avec un MEF spécifique</w:t>
      </w: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.</w:t>
      </w:r>
    </w:p>
    <w:p w14:paraId="7B5185CA" w14:textId="406DC3A2" w:rsidR="009B2C0A" w:rsidRPr="0036583A" w:rsidRDefault="009B2C0A" w:rsidP="00A57AB0">
      <w:pPr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lastRenderedPageBreak/>
        <w:t>L’élève peut bénéficier d’une bourse d’enseignement du second degré s’il remplit les conditions.</w:t>
      </w:r>
    </w:p>
    <w:p w14:paraId="77303558" w14:textId="77777777" w:rsidR="009B2C0A" w:rsidRPr="0036583A" w:rsidRDefault="009B2C0A" w:rsidP="00A57AB0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</w:pPr>
    </w:p>
    <w:p w14:paraId="1856A1D1" w14:textId="419473ED" w:rsidR="009D5009" w:rsidRPr="0036583A" w:rsidRDefault="009D5009" w:rsidP="00A57AB0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 xml:space="preserve">Suite de parcours : </w:t>
      </w:r>
    </w:p>
    <w:p w14:paraId="7C1A40F0" w14:textId="5808D242" w:rsidR="00706E0A" w:rsidRPr="0036583A" w:rsidRDefault="009D5009" w:rsidP="00A57AB0">
      <w:pPr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Les élèves sans solution à l’issue du parcours 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de 4 mois </w:t>
      </w: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seront pris en charge par le service public de l’emploi.</w:t>
      </w:r>
      <w:r w:rsidR="00C207A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I</w:t>
      </w:r>
      <w:r w:rsidR="00706E0A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l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s</w:t>
      </w:r>
      <w:r w:rsidR="00706E0A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peu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ven</w:t>
      </w:r>
      <w:r w:rsidR="00706E0A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t </w:t>
      </w:r>
      <w:r w:rsidR="009339D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se voir proposer la signature d’</w:t>
      </w:r>
      <w:r w:rsidR="00706E0A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un </w:t>
      </w:r>
      <w:r w:rsidR="00706E0A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 xml:space="preserve">Contrat d’Engagement Jeune </w:t>
      </w:r>
      <w:r w:rsidR="009339DC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par l</w:t>
      </w:r>
      <w:r w:rsidR="00706E0A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a mission locale</w:t>
      </w:r>
      <w:r w:rsidR="009339DC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 xml:space="preserve"> </w:t>
      </w:r>
      <w:r w:rsidR="009339D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qui le</w:t>
      </w:r>
      <w:r w:rsidR="00C207A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s suivra</w:t>
      </w:r>
      <w:r w:rsidR="009339D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. Il</w:t>
      </w:r>
      <w:r w:rsidR="00B62A01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s</w:t>
      </w:r>
      <w:r w:rsidR="009339D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</w:t>
      </w:r>
      <w:r w:rsidR="004F31AB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n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e s</w:t>
      </w:r>
      <w:r w:rsidR="00B62A01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er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ont</w:t>
      </w:r>
      <w:r w:rsidR="009339D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</w:t>
      </w:r>
      <w:r w:rsidR="004F31AB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alors plus inscrit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s</w:t>
      </w:r>
      <w:r w:rsidR="004F31AB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dans l’établissement.</w:t>
      </w:r>
    </w:p>
    <w:p w14:paraId="67C70BB7" w14:textId="387853B8" w:rsidR="009D5009" w:rsidRPr="0036583A" w:rsidRDefault="009D5009" w:rsidP="00A57AB0">
      <w:pPr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14:paraId="25D113E0" w14:textId="2AA19AE7" w:rsidR="009D5009" w:rsidRPr="0036583A" w:rsidRDefault="009D5009" w:rsidP="00A57AB0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Nécessité de :</w:t>
      </w:r>
    </w:p>
    <w:p w14:paraId="60F43BCF" w14:textId="4FE41B3D" w:rsidR="009D5009" w:rsidRPr="0036583A" w:rsidRDefault="009D5009" w:rsidP="00A57AB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Définir un calendrier et les acteurs mobilisés pour 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la phase de repérage, l’élaboration</w:t>
      </w:r>
      <w:r w:rsidR="00C207A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, le suivi des parcours et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la coordination.</w:t>
      </w:r>
    </w:p>
    <w:p w14:paraId="14A76053" w14:textId="77777777" w:rsidR="009D5009" w:rsidRPr="0036583A" w:rsidRDefault="009D5009" w:rsidP="00A57AB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Identifier les personnels mobilisés dans le cadre de la mise en œuvre du PACTE sur l’objet : « Accompagner après l’année de terminale des jeunes ni en emploi, ni en formation »,</w:t>
      </w:r>
    </w:p>
    <w:p w14:paraId="742707BF" w14:textId="63A60B9A" w:rsidR="009D5009" w:rsidRPr="0036583A" w:rsidRDefault="00AB2096" w:rsidP="00A57AB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I</w:t>
      </w:r>
      <w:r w:rsidR="009D5009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dentifier les structures partenaires locales ou à rayonnement dépa</w:t>
      </w:r>
      <w:r w:rsidR="00B62A01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rtemental/ré</w:t>
      </w:r>
      <w:r w:rsidR="00C207AC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gional </w:t>
      </w:r>
      <w:r w:rsidR="009D5009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– lien à faire avec le bureau des entreprises</w:t>
      </w:r>
      <w:r w:rsidR="0079760B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, les CLEE</w:t>
      </w:r>
      <w:r w:rsidR="009D5009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et la PSAD.</w:t>
      </w:r>
    </w:p>
    <w:p w14:paraId="1861220D" w14:textId="647D5BD5" w:rsidR="009D5009" w:rsidRPr="0036583A" w:rsidRDefault="009D5009" w:rsidP="00A57AB0">
      <w:pPr>
        <w:pStyle w:val="Paragraphedeliste"/>
        <w:widowControl/>
        <w:numPr>
          <w:ilvl w:val="0"/>
          <w:numId w:val="32"/>
        </w:numPr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Connaître les calendriers des salons et manifestations qui se</w:t>
      </w:r>
      <w:r w:rsidR="00AB2096"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 xml:space="preserve"> tiennent sur la période de la r</w:t>
      </w:r>
      <w:r w:rsidRPr="0036583A"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  <w:t>entrée scolaire (Jeunes d’Avenir notamment).</w:t>
      </w:r>
    </w:p>
    <w:p w14:paraId="456670C7" w14:textId="0E52669B" w:rsidR="009D5009" w:rsidRPr="0036583A" w:rsidRDefault="009D5009" w:rsidP="00706E0A">
      <w:pPr>
        <w:jc w:val="both"/>
        <w:rPr>
          <w:rFonts w:asciiTheme="minorHAnsi" w:eastAsia="Times New Roman" w:hAnsiTheme="minorHAnsi" w:cstheme="minorHAnsi"/>
          <w:sz w:val="20"/>
          <w:szCs w:val="20"/>
          <w:lang w:val="fr-FR" w:eastAsia="fr-FR"/>
        </w:rPr>
      </w:pPr>
    </w:p>
    <w:p w14:paraId="0339AD85" w14:textId="365E5E8B" w:rsidR="009D5009" w:rsidRPr="0036583A" w:rsidRDefault="00706E0A" w:rsidP="00706E0A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</w:pPr>
      <w:r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>Ressources</w:t>
      </w:r>
      <w:r w:rsidR="0021786E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 xml:space="preserve"> et documents</w:t>
      </w:r>
      <w:r w:rsidR="00AB2096" w:rsidRPr="0036583A"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  <w:t xml:space="preserve"> supports</w:t>
      </w:r>
    </w:p>
    <w:p w14:paraId="5D5DD95B" w14:textId="77777777" w:rsidR="00156AE7" w:rsidRPr="0036583A" w:rsidRDefault="00156AE7" w:rsidP="00706E0A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156AE7" w:rsidRPr="0036583A" w14:paraId="73920E24" w14:textId="77777777" w:rsidTr="00156AE7">
        <w:trPr>
          <w:trHeight w:val="397"/>
        </w:trPr>
        <w:tc>
          <w:tcPr>
            <w:tcW w:w="9972" w:type="dxa"/>
            <w:gridSpan w:val="2"/>
            <w:shd w:val="clear" w:color="auto" w:fill="D9D9D9" w:themeFill="background1" w:themeFillShade="D9"/>
            <w:vAlign w:val="center"/>
          </w:tcPr>
          <w:p w14:paraId="295D18ED" w14:textId="14C8EF6A" w:rsidR="00156AE7" w:rsidRPr="0036583A" w:rsidRDefault="00156AE7" w:rsidP="00156AE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  <w:t>Repérage</w:t>
            </w:r>
          </w:p>
        </w:tc>
      </w:tr>
      <w:tr w:rsidR="00756B7F" w:rsidRPr="0036583A" w14:paraId="370053F1" w14:textId="77777777" w:rsidTr="00156AE7">
        <w:trPr>
          <w:trHeight w:val="510"/>
        </w:trPr>
        <w:tc>
          <w:tcPr>
            <w:tcW w:w="2263" w:type="dxa"/>
            <w:vAlign w:val="center"/>
          </w:tcPr>
          <w:p w14:paraId="4535774F" w14:textId="34FE1C57" w:rsidR="00756B7F" w:rsidRPr="0036583A" w:rsidRDefault="00764BD9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 xml:space="preserve">Personnes ressources </w:t>
            </w:r>
          </w:p>
        </w:tc>
        <w:tc>
          <w:tcPr>
            <w:tcW w:w="7709" w:type="dxa"/>
            <w:vAlign w:val="center"/>
          </w:tcPr>
          <w:p w14:paraId="685D8E56" w14:textId="77655ACC" w:rsidR="00764BD9" w:rsidRPr="0036583A" w:rsidRDefault="00764BD9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Professeurs volontaires dans le cadre du PACTE Enseignant</w:t>
            </w:r>
          </w:p>
          <w:p w14:paraId="2F2EF1D5" w14:textId="682A5627" w:rsidR="00756B7F" w:rsidRPr="0036583A" w:rsidRDefault="00764BD9" w:rsidP="00764BD9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Equipe éducative</w:t>
            </w:r>
          </w:p>
        </w:tc>
      </w:tr>
      <w:tr w:rsidR="008B75F2" w:rsidRPr="0036583A" w14:paraId="237163A6" w14:textId="77777777" w:rsidTr="00156AE7">
        <w:trPr>
          <w:trHeight w:val="510"/>
        </w:trPr>
        <w:tc>
          <w:tcPr>
            <w:tcW w:w="2263" w:type="dxa"/>
            <w:vAlign w:val="center"/>
          </w:tcPr>
          <w:p w14:paraId="522EB790" w14:textId="1391F2E6" w:rsidR="008B75F2" w:rsidRPr="0036583A" w:rsidRDefault="00764BD9" w:rsidP="00156AE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Document ressource</w:t>
            </w:r>
          </w:p>
        </w:tc>
        <w:tc>
          <w:tcPr>
            <w:tcW w:w="7709" w:type="dxa"/>
            <w:vAlign w:val="center"/>
          </w:tcPr>
          <w:p w14:paraId="6545022D" w14:textId="43F6DFC4" w:rsidR="009D5009" w:rsidRPr="0036583A" w:rsidRDefault="002E47CA" w:rsidP="002E47C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Fiche d’entretien de suivi Parcours Ambition emploi</w:t>
            </w:r>
          </w:p>
        </w:tc>
      </w:tr>
      <w:tr w:rsidR="00156AE7" w:rsidRPr="0036583A" w14:paraId="596DCB5B" w14:textId="77777777" w:rsidTr="00156AE7">
        <w:trPr>
          <w:trHeight w:val="397"/>
        </w:trPr>
        <w:tc>
          <w:tcPr>
            <w:tcW w:w="9972" w:type="dxa"/>
            <w:gridSpan w:val="2"/>
            <w:shd w:val="clear" w:color="auto" w:fill="D9D9D9" w:themeFill="background1" w:themeFillShade="D9"/>
            <w:vAlign w:val="center"/>
          </w:tcPr>
          <w:p w14:paraId="19E3F655" w14:textId="0486D203" w:rsidR="00156AE7" w:rsidRPr="0036583A" w:rsidRDefault="00156AE7" w:rsidP="00156AE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  <w:t>Elaboration de parcours</w:t>
            </w:r>
          </w:p>
        </w:tc>
      </w:tr>
      <w:tr w:rsidR="00764BD9" w:rsidRPr="0036583A" w14:paraId="103A9E4E" w14:textId="77777777" w:rsidTr="00156AE7">
        <w:trPr>
          <w:trHeight w:val="510"/>
        </w:trPr>
        <w:tc>
          <w:tcPr>
            <w:tcW w:w="2263" w:type="dxa"/>
            <w:vMerge w:val="restart"/>
            <w:vAlign w:val="center"/>
          </w:tcPr>
          <w:p w14:paraId="110A2CF6" w14:textId="71BB0214" w:rsidR="00764BD9" w:rsidRPr="0036583A" w:rsidRDefault="00764BD9" w:rsidP="00156AE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Personnes ressources</w:t>
            </w:r>
          </w:p>
        </w:tc>
        <w:tc>
          <w:tcPr>
            <w:tcW w:w="7709" w:type="dxa"/>
            <w:vAlign w:val="center"/>
          </w:tcPr>
          <w:p w14:paraId="4E6B94DC" w14:textId="7F928E08" w:rsidR="00764BD9" w:rsidRPr="0036583A" w:rsidRDefault="00764BD9" w:rsidP="00156AE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Professeurs volontaires dans le cadre du Pacte Enseignant / référent de parcours</w:t>
            </w:r>
          </w:p>
        </w:tc>
      </w:tr>
      <w:tr w:rsidR="00764BD9" w:rsidRPr="0036583A" w14:paraId="2C329DCE" w14:textId="77777777" w:rsidTr="00156AE7">
        <w:trPr>
          <w:trHeight w:val="510"/>
        </w:trPr>
        <w:tc>
          <w:tcPr>
            <w:tcW w:w="2263" w:type="dxa"/>
            <w:vMerge/>
            <w:vAlign w:val="center"/>
          </w:tcPr>
          <w:p w14:paraId="1AD95FDB" w14:textId="77777777" w:rsidR="00764BD9" w:rsidRPr="0036583A" w:rsidRDefault="00764BD9" w:rsidP="00156AE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09" w:type="dxa"/>
            <w:vAlign w:val="center"/>
          </w:tcPr>
          <w:p w14:paraId="203F01BE" w14:textId="4CFE70F6" w:rsidR="00764BD9" w:rsidRPr="0036583A" w:rsidRDefault="00764BD9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Responsable du bureau des entreprises</w:t>
            </w:r>
          </w:p>
        </w:tc>
      </w:tr>
      <w:tr w:rsidR="00764BD9" w:rsidRPr="0036583A" w14:paraId="61C41DEF" w14:textId="77777777" w:rsidTr="00156AE7">
        <w:trPr>
          <w:trHeight w:val="510"/>
        </w:trPr>
        <w:tc>
          <w:tcPr>
            <w:tcW w:w="2263" w:type="dxa"/>
            <w:vMerge/>
            <w:vAlign w:val="center"/>
          </w:tcPr>
          <w:p w14:paraId="39EC60F2" w14:textId="77777777" w:rsidR="00764BD9" w:rsidRPr="0036583A" w:rsidRDefault="00764BD9" w:rsidP="00156AE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09" w:type="dxa"/>
            <w:vAlign w:val="center"/>
          </w:tcPr>
          <w:p w14:paraId="3C4FF057" w14:textId="64F31DB9" w:rsidR="00764BD9" w:rsidRPr="0036583A" w:rsidRDefault="00764BD9" w:rsidP="00156AE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Coordonnateur-conseil MLDS du bassin ou du district</w:t>
            </w:r>
          </w:p>
        </w:tc>
      </w:tr>
      <w:tr w:rsidR="002E47CA" w:rsidRPr="0036583A" w14:paraId="1D3F18F5" w14:textId="77777777" w:rsidTr="002E47CA">
        <w:trPr>
          <w:trHeight w:val="397"/>
        </w:trPr>
        <w:tc>
          <w:tcPr>
            <w:tcW w:w="2263" w:type="dxa"/>
            <w:vMerge w:val="restart"/>
            <w:vAlign w:val="center"/>
          </w:tcPr>
          <w:p w14:paraId="48BEBD3B" w14:textId="220D464B" w:rsidR="002E47CA" w:rsidRPr="0036583A" w:rsidRDefault="002E47CA" w:rsidP="00156AE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Documents ressources</w:t>
            </w:r>
          </w:p>
        </w:tc>
        <w:tc>
          <w:tcPr>
            <w:tcW w:w="7709" w:type="dxa"/>
            <w:vAlign w:val="center"/>
          </w:tcPr>
          <w:p w14:paraId="586E5EFE" w14:textId="59D0137D" w:rsidR="002E47CA" w:rsidRPr="0036583A" w:rsidRDefault="002E47CA" w:rsidP="002E47C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 xml:space="preserve">Vademecum Parcours Ambition emploi </w:t>
            </w:r>
            <w:r w:rsidRPr="0036583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fr-FR" w:eastAsia="fr-FR"/>
              </w:rPr>
              <w:t>(lien vers le doc officiel)</w:t>
            </w:r>
          </w:p>
        </w:tc>
      </w:tr>
      <w:tr w:rsidR="002E47CA" w:rsidRPr="0036583A" w14:paraId="7D30F199" w14:textId="77777777" w:rsidTr="00156AE7">
        <w:trPr>
          <w:trHeight w:val="179"/>
        </w:trPr>
        <w:tc>
          <w:tcPr>
            <w:tcW w:w="2263" w:type="dxa"/>
            <w:vMerge/>
            <w:vAlign w:val="center"/>
          </w:tcPr>
          <w:p w14:paraId="20CDC665" w14:textId="77777777" w:rsidR="002E47CA" w:rsidRPr="0036583A" w:rsidRDefault="002E47CA" w:rsidP="00156AE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7709" w:type="dxa"/>
            <w:vAlign w:val="center"/>
          </w:tcPr>
          <w:p w14:paraId="1140C778" w14:textId="5CD7EB03" w:rsidR="002E47CA" w:rsidRPr="0036583A" w:rsidRDefault="002E47CA" w:rsidP="002E47C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 xml:space="preserve">Convention type relative aux periodes de formation en milieu professionnel et ses annexes </w:t>
            </w:r>
            <w:r w:rsidRPr="0036583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fr-FR" w:eastAsia="fr-FR"/>
              </w:rPr>
              <w:t>(lien vers le doc officiel)</w:t>
            </w:r>
          </w:p>
        </w:tc>
      </w:tr>
      <w:tr w:rsidR="002E47CA" w:rsidRPr="0036583A" w14:paraId="0BA9A6EA" w14:textId="77777777" w:rsidTr="002E47CA">
        <w:trPr>
          <w:trHeight w:val="397"/>
        </w:trPr>
        <w:tc>
          <w:tcPr>
            <w:tcW w:w="2263" w:type="dxa"/>
            <w:vMerge/>
            <w:vAlign w:val="center"/>
          </w:tcPr>
          <w:p w14:paraId="59B184D3" w14:textId="77777777" w:rsidR="002E47CA" w:rsidRPr="0036583A" w:rsidRDefault="002E47CA" w:rsidP="00156AE7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7709" w:type="dxa"/>
            <w:vAlign w:val="center"/>
          </w:tcPr>
          <w:p w14:paraId="0A417171" w14:textId="7CA3073C" w:rsidR="002E47CA" w:rsidRPr="0036583A" w:rsidRDefault="002E47CA" w:rsidP="002E47CA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 xml:space="preserve">Fiche d’entretien de suivi Parcours Ambition emploi </w:t>
            </w:r>
            <w:r w:rsidRPr="0036583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fr-FR" w:eastAsia="fr-FR"/>
              </w:rPr>
              <w:t>(lien vers le doc officiel)</w:t>
            </w:r>
          </w:p>
        </w:tc>
      </w:tr>
      <w:tr w:rsidR="002E47CA" w:rsidRPr="0036583A" w14:paraId="73DC805B" w14:textId="77777777" w:rsidTr="00156AE7">
        <w:trPr>
          <w:trHeight w:val="510"/>
        </w:trPr>
        <w:tc>
          <w:tcPr>
            <w:tcW w:w="2263" w:type="dxa"/>
            <w:vMerge/>
            <w:vAlign w:val="center"/>
          </w:tcPr>
          <w:p w14:paraId="311779B1" w14:textId="77777777" w:rsidR="002E47CA" w:rsidRPr="0036583A" w:rsidRDefault="002E47CA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</w:tc>
        <w:tc>
          <w:tcPr>
            <w:tcW w:w="7709" w:type="dxa"/>
            <w:vAlign w:val="center"/>
          </w:tcPr>
          <w:p w14:paraId="6CA43D9C" w14:textId="332B89DC" w:rsidR="002E47CA" w:rsidRPr="0036583A" w:rsidRDefault="002E47CA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Annuaire des partenaires PSAD et des dispositifs</w:t>
            </w:r>
          </w:p>
        </w:tc>
      </w:tr>
      <w:tr w:rsidR="00764BD9" w:rsidRPr="0036583A" w14:paraId="56132C18" w14:textId="77777777" w:rsidTr="00156AE7">
        <w:trPr>
          <w:trHeight w:val="510"/>
        </w:trPr>
        <w:tc>
          <w:tcPr>
            <w:tcW w:w="2263" w:type="dxa"/>
            <w:vMerge w:val="restart"/>
            <w:vAlign w:val="center"/>
          </w:tcPr>
          <w:p w14:paraId="18AD2AF3" w14:textId="76CE2C4E" w:rsidR="00764BD9" w:rsidRPr="0036583A" w:rsidRDefault="00764BD9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Sites ressources</w:t>
            </w:r>
          </w:p>
        </w:tc>
        <w:tc>
          <w:tcPr>
            <w:tcW w:w="7709" w:type="dxa"/>
            <w:vAlign w:val="center"/>
          </w:tcPr>
          <w:p w14:paraId="46556BBE" w14:textId="57744D6F" w:rsidR="00764BD9" w:rsidRPr="0036583A" w:rsidRDefault="00764BD9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Cartographie des solutions en cours d’élaboration par l’agence régi</w:t>
            </w:r>
            <w:r w:rsidR="00264631"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onale Oriane, en lien avec la ré</w:t>
            </w: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gion académique et l’association régionale des Missions locales</w:t>
            </w:r>
          </w:p>
        </w:tc>
      </w:tr>
      <w:tr w:rsidR="00764BD9" w:rsidRPr="0036583A" w14:paraId="7AB4BD4D" w14:textId="77777777" w:rsidTr="00156AE7">
        <w:trPr>
          <w:trHeight w:val="510"/>
        </w:trPr>
        <w:tc>
          <w:tcPr>
            <w:tcW w:w="2263" w:type="dxa"/>
            <w:vMerge/>
            <w:vAlign w:val="center"/>
          </w:tcPr>
          <w:p w14:paraId="388F66EA" w14:textId="77777777" w:rsidR="00764BD9" w:rsidRPr="0036583A" w:rsidRDefault="00764BD9" w:rsidP="00764BD9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09" w:type="dxa"/>
            <w:vAlign w:val="center"/>
          </w:tcPr>
          <w:p w14:paraId="1715087D" w14:textId="77777777" w:rsidR="00764BD9" w:rsidRPr="0036583A" w:rsidRDefault="00764BD9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Les ressources du site nouvelle chance</w:t>
            </w:r>
          </w:p>
          <w:p w14:paraId="706C02CF" w14:textId="5384DFF2" w:rsidR="00764BD9" w:rsidRPr="0036583A" w:rsidRDefault="000A6D9D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hyperlink r:id="rId12" w:history="1">
              <w:r w:rsidR="00764BD9" w:rsidRPr="0036583A">
                <w:rPr>
                  <w:rStyle w:val="Lienhypertexte"/>
                  <w:rFonts w:asciiTheme="minorHAnsi" w:eastAsia="Times New Roman" w:hAnsiTheme="minorHAnsi" w:cstheme="minorHAnsi"/>
                  <w:sz w:val="20"/>
                  <w:szCs w:val="20"/>
                  <w:lang w:val="fr-FR" w:eastAsia="fr-FR"/>
                </w:rPr>
                <w:t>https://www.nouvelles-chances.gouv.fr/</w:t>
              </w:r>
            </w:hyperlink>
          </w:p>
        </w:tc>
      </w:tr>
      <w:tr w:rsidR="00764BD9" w:rsidRPr="0036583A" w14:paraId="7FA43DC6" w14:textId="77777777" w:rsidTr="00156AE7">
        <w:trPr>
          <w:trHeight w:val="510"/>
        </w:trPr>
        <w:tc>
          <w:tcPr>
            <w:tcW w:w="2263" w:type="dxa"/>
            <w:vMerge/>
            <w:vAlign w:val="center"/>
          </w:tcPr>
          <w:p w14:paraId="66E062A0" w14:textId="77777777" w:rsidR="00764BD9" w:rsidRPr="0036583A" w:rsidRDefault="00764BD9" w:rsidP="00764BD9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7709" w:type="dxa"/>
            <w:vAlign w:val="center"/>
          </w:tcPr>
          <w:p w14:paraId="54A972BD" w14:textId="77777777" w:rsidR="00764BD9" w:rsidRPr="0036583A" w:rsidRDefault="00764BD9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Les ressources du Plan Régional Insertion Jeunesse</w:t>
            </w:r>
          </w:p>
          <w:p w14:paraId="49348A23" w14:textId="7371A843" w:rsidR="00764BD9" w:rsidRPr="0036583A" w:rsidRDefault="000A6D9D" w:rsidP="00764BD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hyperlink r:id="rId13" w:history="1">
              <w:r w:rsidR="00764BD9" w:rsidRPr="0036583A">
                <w:rPr>
                  <w:rStyle w:val="Lienhypertexte"/>
                  <w:rFonts w:asciiTheme="minorHAnsi" w:eastAsia="Times New Roman" w:hAnsiTheme="minorHAnsi" w:cstheme="minorHAnsi"/>
                  <w:sz w:val="20"/>
                  <w:szCs w:val="20"/>
                  <w:lang w:val="fr-FR" w:eastAsia="fr-FR"/>
                </w:rPr>
                <w:t>https://prij.fr/dispositifs</w:t>
              </w:r>
            </w:hyperlink>
            <w:r w:rsidR="00764BD9" w:rsidRPr="0036583A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 xml:space="preserve"> </w:t>
            </w:r>
          </w:p>
        </w:tc>
      </w:tr>
    </w:tbl>
    <w:p w14:paraId="55E2FA8B" w14:textId="38C41FC5" w:rsidR="00D448CF" w:rsidRPr="00813D2D" w:rsidRDefault="00D448CF" w:rsidP="00813D2D">
      <w:pPr>
        <w:rPr>
          <w:lang w:val="fr-FR"/>
        </w:rPr>
      </w:pPr>
    </w:p>
    <w:sectPr w:rsidR="00D448CF" w:rsidRPr="00813D2D" w:rsidSect="00B109C9">
      <w:headerReference w:type="default" r:id="rId14"/>
      <w:footerReference w:type="default" r:id="rId15"/>
      <w:type w:val="continuous"/>
      <w:pgSz w:w="11910" w:h="16840"/>
      <w:pgMar w:top="56" w:right="964" w:bottom="964" w:left="964" w:header="720" w:footer="6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6FFDE" w14:textId="77777777" w:rsidR="000A6D9D" w:rsidRDefault="000A6D9D" w:rsidP="0079276E">
      <w:r>
        <w:separator/>
      </w:r>
    </w:p>
  </w:endnote>
  <w:endnote w:type="continuationSeparator" w:id="0">
    <w:p w14:paraId="6B0CD48E" w14:textId="77777777" w:rsidR="000A6D9D" w:rsidRDefault="000A6D9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810414"/>
      <w:docPartObj>
        <w:docPartGallery w:val="Page Numbers (Bottom of Page)"/>
        <w:docPartUnique/>
      </w:docPartObj>
    </w:sdtPr>
    <w:sdtEndPr/>
    <w:sdtContent>
      <w:p w14:paraId="1AC34B66" w14:textId="1070CB41" w:rsidR="00156AE7" w:rsidRDefault="00156A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6EB" w:rsidRPr="00DC66EB">
          <w:rPr>
            <w:noProof/>
            <w:lang w:val="fr-FR"/>
          </w:rPr>
          <w:t>1</w:t>
        </w:r>
        <w:r>
          <w:fldChar w:fldCharType="end"/>
        </w:r>
        <w:r>
          <w:t>/2</w:t>
        </w:r>
      </w:p>
    </w:sdtContent>
  </w:sdt>
  <w:p w14:paraId="3F7459C8" w14:textId="0F226AEC" w:rsidR="005A1902" w:rsidRPr="00156AE7" w:rsidRDefault="005A1902" w:rsidP="00156A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2F4E9" w14:textId="77777777" w:rsidR="000A6D9D" w:rsidRDefault="000A6D9D" w:rsidP="0079276E">
      <w:r>
        <w:separator/>
      </w:r>
    </w:p>
  </w:footnote>
  <w:footnote w:type="continuationSeparator" w:id="0">
    <w:p w14:paraId="7F23754B" w14:textId="77777777" w:rsidR="000A6D9D" w:rsidRDefault="000A6D9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671C8" w14:textId="77777777" w:rsidR="005A1902" w:rsidRPr="004F03D3" w:rsidRDefault="005A1902" w:rsidP="003240AC">
    <w:pPr>
      <w:pStyle w:val="En-tte"/>
      <w:tabs>
        <w:tab w:val="clear" w:pos="4513"/>
      </w:tabs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E37"/>
    <w:multiLevelType w:val="hybridMultilevel"/>
    <w:tmpl w:val="13DC218C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4F5FDC"/>
    <w:multiLevelType w:val="hybridMultilevel"/>
    <w:tmpl w:val="DE6A3F80"/>
    <w:lvl w:ilvl="0" w:tplc="54801AB2">
      <w:start w:val="2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3C42"/>
    <w:multiLevelType w:val="hybridMultilevel"/>
    <w:tmpl w:val="24FAD45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5700"/>
    <w:multiLevelType w:val="hybridMultilevel"/>
    <w:tmpl w:val="312E34E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34F4"/>
    <w:multiLevelType w:val="hybridMultilevel"/>
    <w:tmpl w:val="2BE67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15D5"/>
    <w:multiLevelType w:val="hybridMultilevel"/>
    <w:tmpl w:val="73BA12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6005"/>
    <w:multiLevelType w:val="hybridMultilevel"/>
    <w:tmpl w:val="4E5A4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7D35"/>
    <w:multiLevelType w:val="hybridMultilevel"/>
    <w:tmpl w:val="6C682A70"/>
    <w:lvl w:ilvl="0" w:tplc="36F6E67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4586E"/>
    <w:multiLevelType w:val="hybridMultilevel"/>
    <w:tmpl w:val="F30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110FF"/>
    <w:multiLevelType w:val="hybridMultilevel"/>
    <w:tmpl w:val="CC22E824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5D7FC7"/>
    <w:multiLevelType w:val="hybridMultilevel"/>
    <w:tmpl w:val="47D2CF72"/>
    <w:lvl w:ilvl="0" w:tplc="1E2CDF0A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07999"/>
    <w:multiLevelType w:val="hybridMultilevel"/>
    <w:tmpl w:val="9CE45F62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9">
      <w:start w:val="1"/>
      <w:numFmt w:val="bullet"/>
      <w:lvlText w:val="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76D8A"/>
    <w:multiLevelType w:val="hybridMultilevel"/>
    <w:tmpl w:val="52E6A8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226AA"/>
    <w:multiLevelType w:val="hybridMultilevel"/>
    <w:tmpl w:val="8F009C0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FF3383"/>
    <w:multiLevelType w:val="hybridMultilevel"/>
    <w:tmpl w:val="ECC86FB2"/>
    <w:lvl w:ilvl="0" w:tplc="0C627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13A53"/>
    <w:multiLevelType w:val="hybridMultilevel"/>
    <w:tmpl w:val="2FA2DF90"/>
    <w:lvl w:ilvl="0" w:tplc="16EA70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17EEA"/>
    <w:multiLevelType w:val="hybridMultilevel"/>
    <w:tmpl w:val="6A128D52"/>
    <w:lvl w:ilvl="0" w:tplc="2DF4345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9" w15:restartNumberingAfterBreak="0">
    <w:nsid w:val="425573C6"/>
    <w:multiLevelType w:val="hybridMultilevel"/>
    <w:tmpl w:val="20AA65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4741E"/>
    <w:multiLevelType w:val="hybridMultilevel"/>
    <w:tmpl w:val="96B04D32"/>
    <w:lvl w:ilvl="0" w:tplc="45F08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E2596"/>
    <w:multiLevelType w:val="multilevel"/>
    <w:tmpl w:val="F624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6691B"/>
    <w:multiLevelType w:val="hybridMultilevel"/>
    <w:tmpl w:val="0308A994"/>
    <w:lvl w:ilvl="0" w:tplc="6608B4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621CE"/>
    <w:multiLevelType w:val="hybridMultilevel"/>
    <w:tmpl w:val="B1C45C86"/>
    <w:lvl w:ilvl="0" w:tplc="2062C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A08D4"/>
    <w:multiLevelType w:val="hybridMultilevel"/>
    <w:tmpl w:val="025CC2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85FC0"/>
    <w:multiLevelType w:val="hybridMultilevel"/>
    <w:tmpl w:val="910289F4"/>
    <w:lvl w:ilvl="0" w:tplc="CD4EE0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E010B"/>
    <w:multiLevelType w:val="hybridMultilevel"/>
    <w:tmpl w:val="0E9E0C0A"/>
    <w:lvl w:ilvl="0" w:tplc="765640EC">
      <w:start w:val="1"/>
      <w:numFmt w:val="bullet"/>
      <w:lvlText w:val="-"/>
      <w:lvlJc w:val="left"/>
      <w:pPr>
        <w:ind w:left="108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793045"/>
    <w:multiLevelType w:val="hybridMultilevel"/>
    <w:tmpl w:val="24FAD45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76584"/>
    <w:multiLevelType w:val="hybridMultilevel"/>
    <w:tmpl w:val="85129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A18D3"/>
    <w:multiLevelType w:val="hybridMultilevel"/>
    <w:tmpl w:val="94ECAB44"/>
    <w:lvl w:ilvl="0" w:tplc="54801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11"/>
  </w:num>
  <w:num w:numId="5">
    <w:abstractNumId w:val="30"/>
  </w:num>
  <w:num w:numId="6">
    <w:abstractNumId w:val="19"/>
  </w:num>
  <w:num w:numId="7">
    <w:abstractNumId w:val="28"/>
  </w:num>
  <w:num w:numId="8">
    <w:abstractNumId w:val="6"/>
  </w:num>
  <w:num w:numId="9">
    <w:abstractNumId w:val="4"/>
  </w:num>
  <w:num w:numId="10">
    <w:abstractNumId w:val="31"/>
  </w:num>
  <w:num w:numId="11">
    <w:abstractNumId w:val="3"/>
  </w:num>
  <w:num w:numId="12">
    <w:abstractNumId w:val="7"/>
  </w:num>
  <w:num w:numId="13">
    <w:abstractNumId w:val="8"/>
  </w:num>
  <w:num w:numId="14">
    <w:abstractNumId w:val="1"/>
  </w:num>
  <w:num w:numId="15">
    <w:abstractNumId w:val="20"/>
  </w:num>
  <w:num w:numId="16">
    <w:abstractNumId w:val="25"/>
  </w:num>
  <w:num w:numId="17">
    <w:abstractNumId w:val="14"/>
  </w:num>
  <w:num w:numId="18">
    <w:abstractNumId w:val="13"/>
  </w:num>
  <w:num w:numId="19">
    <w:abstractNumId w:val="26"/>
  </w:num>
  <w:num w:numId="20">
    <w:abstractNumId w:val="29"/>
  </w:num>
  <w:num w:numId="21">
    <w:abstractNumId w:val="16"/>
  </w:num>
  <w:num w:numId="22">
    <w:abstractNumId w:val="27"/>
  </w:num>
  <w:num w:numId="23">
    <w:abstractNumId w:val="5"/>
  </w:num>
  <w:num w:numId="24">
    <w:abstractNumId w:val="12"/>
  </w:num>
  <w:num w:numId="25">
    <w:abstractNumId w:val="2"/>
  </w:num>
  <w:num w:numId="26">
    <w:abstractNumId w:val="15"/>
  </w:num>
  <w:num w:numId="27">
    <w:abstractNumId w:val="24"/>
  </w:num>
  <w:num w:numId="28">
    <w:abstractNumId w:val="17"/>
  </w:num>
  <w:num w:numId="29">
    <w:abstractNumId w:val="22"/>
  </w:num>
  <w:num w:numId="30">
    <w:abstractNumId w:val="9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429F"/>
    <w:rsid w:val="00014CD6"/>
    <w:rsid w:val="00015220"/>
    <w:rsid w:val="00031247"/>
    <w:rsid w:val="000334B7"/>
    <w:rsid w:val="00037F13"/>
    <w:rsid w:val="00037FA1"/>
    <w:rsid w:val="00045DCD"/>
    <w:rsid w:val="00046B95"/>
    <w:rsid w:val="00046EC0"/>
    <w:rsid w:val="00050E00"/>
    <w:rsid w:val="00054D61"/>
    <w:rsid w:val="00056A13"/>
    <w:rsid w:val="00060567"/>
    <w:rsid w:val="0006162D"/>
    <w:rsid w:val="00077C3F"/>
    <w:rsid w:val="000815D8"/>
    <w:rsid w:val="00081F5E"/>
    <w:rsid w:val="000825AD"/>
    <w:rsid w:val="000914FB"/>
    <w:rsid w:val="000924D0"/>
    <w:rsid w:val="000925A1"/>
    <w:rsid w:val="00093022"/>
    <w:rsid w:val="00097FAE"/>
    <w:rsid w:val="000A2FA8"/>
    <w:rsid w:val="000A6767"/>
    <w:rsid w:val="000A69BA"/>
    <w:rsid w:val="000A6D9D"/>
    <w:rsid w:val="000B1FCA"/>
    <w:rsid w:val="000B34C0"/>
    <w:rsid w:val="000B4993"/>
    <w:rsid w:val="000D1E30"/>
    <w:rsid w:val="000E05A8"/>
    <w:rsid w:val="000E5200"/>
    <w:rsid w:val="000E7AD8"/>
    <w:rsid w:val="000F1CB6"/>
    <w:rsid w:val="000F2A7E"/>
    <w:rsid w:val="000F2AA7"/>
    <w:rsid w:val="000F7AB4"/>
    <w:rsid w:val="00101F48"/>
    <w:rsid w:val="001064FB"/>
    <w:rsid w:val="00107545"/>
    <w:rsid w:val="0011015F"/>
    <w:rsid w:val="00113A9F"/>
    <w:rsid w:val="00114E78"/>
    <w:rsid w:val="001200FD"/>
    <w:rsid w:val="00121361"/>
    <w:rsid w:val="00126837"/>
    <w:rsid w:val="00127859"/>
    <w:rsid w:val="001445D2"/>
    <w:rsid w:val="00146ECA"/>
    <w:rsid w:val="001479CD"/>
    <w:rsid w:val="00156AE7"/>
    <w:rsid w:val="00157421"/>
    <w:rsid w:val="00161838"/>
    <w:rsid w:val="001648E4"/>
    <w:rsid w:val="00177889"/>
    <w:rsid w:val="0019548F"/>
    <w:rsid w:val="00196539"/>
    <w:rsid w:val="001A065C"/>
    <w:rsid w:val="001A20CA"/>
    <w:rsid w:val="001A30F0"/>
    <w:rsid w:val="001A696E"/>
    <w:rsid w:val="001B522A"/>
    <w:rsid w:val="001C0D3B"/>
    <w:rsid w:val="001C340D"/>
    <w:rsid w:val="001C62C5"/>
    <w:rsid w:val="001C7467"/>
    <w:rsid w:val="001C79E5"/>
    <w:rsid w:val="001D33FD"/>
    <w:rsid w:val="001D574F"/>
    <w:rsid w:val="001D5FC9"/>
    <w:rsid w:val="001E0629"/>
    <w:rsid w:val="001E2445"/>
    <w:rsid w:val="001E244E"/>
    <w:rsid w:val="001E7247"/>
    <w:rsid w:val="001F209A"/>
    <w:rsid w:val="001F3CC3"/>
    <w:rsid w:val="001F678B"/>
    <w:rsid w:val="0020119C"/>
    <w:rsid w:val="00201939"/>
    <w:rsid w:val="00202B2A"/>
    <w:rsid w:val="00207AC2"/>
    <w:rsid w:val="0021786E"/>
    <w:rsid w:val="00224576"/>
    <w:rsid w:val="0023261F"/>
    <w:rsid w:val="00235676"/>
    <w:rsid w:val="00236BC1"/>
    <w:rsid w:val="00241AF0"/>
    <w:rsid w:val="002552A3"/>
    <w:rsid w:val="0025779D"/>
    <w:rsid w:val="0026122B"/>
    <w:rsid w:val="00264631"/>
    <w:rsid w:val="00270884"/>
    <w:rsid w:val="00290741"/>
    <w:rsid w:val="00290CE8"/>
    <w:rsid w:val="00291E83"/>
    <w:rsid w:val="00293194"/>
    <w:rsid w:val="00294665"/>
    <w:rsid w:val="002974C1"/>
    <w:rsid w:val="0029771C"/>
    <w:rsid w:val="002A1CE7"/>
    <w:rsid w:val="002A250A"/>
    <w:rsid w:val="002A52D0"/>
    <w:rsid w:val="002B556A"/>
    <w:rsid w:val="002C4467"/>
    <w:rsid w:val="002C53DF"/>
    <w:rsid w:val="002C6B73"/>
    <w:rsid w:val="002C762E"/>
    <w:rsid w:val="002D49D0"/>
    <w:rsid w:val="002D7D14"/>
    <w:rsid w:val="002E2836"/>
    <w:rsid w:val="002E467D"/>
    <w:rsid w:val="002E47CA"/>
    <w:rsid w:val="002F60F0"/>
    <w:rsid w:val="002F75C8"/>
    <w:rsid w:val="00313955"/>
    <w:rsid w:val="003175BC"/>
    <w:rsid w:val="0032024F"/>
    <w:rsid w:val="003202EF"/>
    <w:rsid w:val="00323F7F"/>
    <w:rsid w:val="003240AC"/>
    <w:rsid w:val="00324282"/>
    <w:rsid w:val="003272A5"/>
    <w:rsid w:val="00327747"/>
    <w:rsid w:val="0032795D"/>
    <w:rsid w:val="00332E75"/>
    <w:rsid w:val="00350BF0"/>
    <w:rsid w:val="00363422"/>
    <w:rsid w:val="0036583A"/>
    <w:rsid w:val="003673F2"/>
    <w:rsid w:val="003804C8"/>
    <w:rsid w:val="0038257D"/>
    <w:rsid w:val="0038442E"/>
    <w:rsid w:val="00387F56"/>
    <w:rsid w:val="00391F75"/>
    <w:rsid w:val="003927A1"/>
    <w:rsid w:val="003A0B7B"/>
    <w:rsid w:val="003A1C39"/>
    <w:rsid w:val="003A7BC3"/>
    <w:rsid w:val="003B0ADA"/>
    <w:rsid w:val="003B7892"/>
    <w:rsid w:val="003C3D3B"/>
    <w:rsid w:val="003C7FD5"/>
    <w:rsid w:val="003D1DE1"/>
    <w:rsid w:val="003D6FC8"/>
    <w:rsid w:val="003D78BF"/>
    <w:rsid w:val="003F2312"/>
    <w:rsid w:val="003F23FB"/>
    <w:rsid w:val="003F4630"/>
    <w:rsid w:val="00403878"/>
    <w:rsid w:val="0040430D"/>
    <w:rsid w:val="0040467F"/>
    <w:rsid w:val="004047AC"/>
    <w:rsid w:val="0041184A"/>
    <w:rsid w:val="00411D02"/>
    <w:rsid w:val="004151CB"/>
    <w:rsid w:val="00415E62"/>
    <w:rsid w:val="004200A0"/>
    <w:rsid w:val="0042101F"/>
    <w:rsid w:val="00421B27"/>
    <w:rsid w:val="00424BEA"/>
    <w:rsid w:val="00427858"/>
    <w:rsid w:val="00437397"/>
    <w:rsid w:val="004529DA"/>
    <w:rsid w:val="00452D76"/>
    <w:rsid w:val="00454310"/>
    <w:rsid w:val="004608CD"/>
    <w:rsid w:val="0046319D"/>
    <w:rsid w:val="00467227"/>
    <w:rsid w:val="00470C8B"/>
    <w:rsid w:val="00471526"/>
    <w:rsid w:val="00472F41"/>
    <w:rsid w:val="004733BC"/>
    <w:rsid w:val="0047388C"/>
    <w:rsid w:val="004746D7"/>
    <w:rsid w:val="0048345C"/>
    <w:rsid w:val="00491C3D"/>
    <w:rsid w:val="004936AF"/>
    <w:rsid w:val="00495F21"/>
    <w:rsid w:val="004A7483"/>
    <w:rsid w:val="004A763D"/>
    <w:rsid w:val="004C2E1E"/>
    <w:rsid w:val="004C5046"/>
    <w:rsid w:val="004C66E4"/>
    <w:rsid w:val="004C7346"/>
    <w:rsid w:val="004C7789"/>
    <w:rsid w:val="004C7CF2"/>
    <w:rsid w:val="004D0D46"/>
    <w:rsid w:val="004D1619"/>
    <w:rsid w:val="004E38BB"/>
    <w:rsid w:val="004E73F0"/>
    <w:rsid w:val="004E7415"/>
    <w:rsid w:val="004E79D2"/>
    <w:rsid w:val="004F03D3"/>
    <w:rsid w:val="004F31AB"/>
    <w:rsid w:val="004F6ADB"/>
    <w:rsid w:val="00504513"/>
    <w:rsid w:val="00512B1F"/>
    <w:rsid w:val="005135F6"/>
    <w:rsid w:val="0051554D"/>
    <w:rsid w:val="005215A1"/>
    <w:rsid w:val="0052174F"/>
    <w:rsid w:val="00521BCD"/>
    <w:rsid w:val="005241EE"/>
    <w:rsid w:val="005303A3"/>
    <w:rsid w:val="00533FB0"/>
    <w:rsid w:val="00533FBB"/>
    <w:rsid w:val="00537126"/>
    <w:rsid w:val="00545831"/>
    <w:rsid w:val="00553414"/>
    <w:rsid w:val="00555765"/>
    <w:rsid w:val="00564173"/>
    <w:rsid w:val="00565A87"/>
    <w:rsid w:val="0056700C"/>
    <w:rsid w:val="005679FD"/>
    <w:rsid w:val="00570062"/>
    <w:rsid w:val="005739AB"/>
    <w:rsid w:val="00573AA0"/>
    <w:rsid w:val="0059514E"/>
    <w:rsid w:val="005972E3"/>
    <w:rsid w:val="005A11FD"/>
    <w:rsid w:val="005A1902"/>
    <w:rsid w:val="005A3C53"/>
    <w:rsid w:val="005B0A1E"/>
    <w:rsid w:val="005B11B6"/>
    <w:rsid w:val="005B4F6A"/>
    <w:rsid w:val="005B6F0D"/>
    <w:rsid w:val="005C0D9A"/>
    <w:rsid w:val="005C4846"/>
    <w:rsid w:val="005C7412"/>
    <w:rsid w:val="005D2D55"/>
    <w:rsid w:val="005D3E65"/>
    <w:rsid w:val="005D6E36"/>
    <w:rsid w:val="005F2E98"/>
    <w:rsid w:val="005F469D"/>
    <w:rsid w:val="005F4888"/>
    <w:rsid w:val="00600118"/>
    <w:rsid w:val="00601526"/>
    <w:rsid w:val="00603DEB"/>
    <w:rsid w:val="006175AD"/>
    <w:rsid w:val="00622BB6"/>
    <w:rsid w:val="006235E0"/>
    <w:rsid w:val="00625192"/>
    <w:rsid w:val="00625D93"/>
    <w:rsid w:val="00627156"/>
    <w:rsid w:val="006302DC"/>
    <w:rsid w:val="00640B48"/>
    <w:rsid w:val="00641C1C"/>
    <w:rsid w:val="00651077"/>
    <w:rsid w:val="00651978"/>
    <w:rsid w:val="00655E04"/>
    <w:rsid w:val="00657D2C"/>
    <w:rsid w:val="00661C50"/>
    <w:rsid w:val="00680EB9"/>
    <w:rsid w:val="0068377D"/>
    <w:rsid w:val="00683AF0"/>
    <w:rsid w:val="006859B0"/>
    <w:rsid w:val="00690934"/>
    <w:rsid w:val="006959F0"/>
    <w:rsid w:val="006A4ADA"/>
    <w:rsid w:val="006A7716"/>
    <w:rsid w:val="006B0C50"/>
    <w:rsid w:val="006B10D7"/>
    <w:rsid w:val="006B32F6"/>
    <w:rsid w:val="006C20A6"/>
    <w:rsid w:val="006D502A"/>
    <w:rsid w:val="006D5B03"/>
    <w:rsid w:val="006D623B"/>
    <w:rsid w:val="006E455E"/>
    <w:rsid w:val="006F1DF7"/>
    <w:rsid w:val="006F2701"/>
    <w:rsid w:val="006F5B60"/>
    <w:rsid w:val="006F7D93"/>
    <w:rsid w:val="006F7E9E"/>
    <w:rsid w:val="00706E0A"/>
    <w:rsid w:val="00711EA2"/>
    <w:rsid w:val="00713E8C"/>
    <w:rsid w:val="007157BE"/>
    <w:rsid w:val="00735C1C"/>
    <w:rsid w:val="00737D55"/>
    <w:rsid w:val="00742A03"/>
    <w:rsid w:val="00744559"/>
    <w:rsid w:val="00744EBF"/>
    <w:rsid w:val="0074770A"/>
    <w:rsid w:val="007539B6"/>
    <w:rsid w:val="00755C09"/>
    <w:rsid w:val="00756B7F"/>
    <w:rsid w:val="00763419"/>
    <w:rsid w:val="00764BD9"/>
    <w:rsid w:val="007667D0"/>
    <w:rsid w:val="0077166E"/>
    <w:rsid w:val="007857AB"/>
    <w:rsid w:val="00785E0C"/>
    <w:rsid w:val="00787C53"/>
    <w:rsid w:val="00790361"/>
    <w:rsid w:val="0079276E"/>
    <w:rsid w:val="0079283F"/>
    <w:rsid w:val="00796EBA"/>
    <w:rsid w:val="0079760B"/>
    <w:rsid w:val="007A2921"/>
    <w:rsid w:val="007B1099"/>
    <w:rsid w:val="007B3892"/>
    <w:rsid w:val="007B4F8D"/>
    <w:rsid w:val="007B5E7B"/>
    <w:rsid w:val="007B6F11"/>
    <w:rsid w:val="007C3E34"/>
    <w:rsid w:val="007C5D9A"/>
    <w:rsid w:val="007D217E"/>
    <w:rsid w:val="007D3D6A"/>
    <w:rsid w:val="007D63B6"/>
    <w:rsid w:val="007E1ED2"/>
    <w:rsid w:val="007E2D34"/>
    <w:rsid w:val="007E51C7"/>
    <w:rsid w:val="007F1724"/>
    <w:rsid w:val="007F60FE"/>
    <w:rsid w:val="00802508"/>
    <w:rsid w:val="008064C3"/>
    <w:rsid w:val="00807CCD"/>
    <w:rsid w:val="0081060F"/>
    <w:rsid w:val="00813D2D"/>
    <w:rsid w:val="00814B43"/>
    <w:rsid w:val="0082227E"/>
    <w:rsid w:val="00822782"/>
    <w:rsid w:val="008269AA"/>
    <w:rsid w:val="008319F6"/>
    <w:rsid w:val="00833DF0"/>
    <w:rsid w:val="008347E0"/>
    <w:rsid w:val="00843715"/>
    <w:rsid w:val="00844C2C"/>
    <w:rsid w:val="00847A29"/>
    <w:rsid w:val="00850378"/>
    <w:rsid w:val="00851458"/>
    <w:rsid w:val="00852F9F"/>
    <w:rsid w:val="00863F37"/>
    <w:rsid w:val="0086593E"/>
    <w:rsid w:val="00866450"/>
    <w:rsid w:val="00866704"/>
    <w:rsid w:val="00872363"/>
    <w:rsid w:val="0087581D"/>
    <w:rsid w:val="00876245"/>
    <w:rsid w:val="00880495"/>
    <w:rsid w:val="00887F73"/>
    <w:rsid w:val="00894666"/>
    <w:rsid w:val="008978E0"/>
    <w:rsid w:val="008A446B"/>
    <w:rsid w:val="008A5E76"/>
    <w:rsid w:val="008A6C60"/>
    <w:rsid w:val="008A7348"/>
    <w:rsid w:val="008A73FE"/>
    <w:rsid w:val="008B15BA"/>
    <w:rsid w:val="008B64AD"/>
    <w:rsid w:val="008B75F2"/>
    <w:rsid w:val="008C0DDE"/>
    <w:rsid w:val="008C5260"/>
    <w:rsid w:val="008D0FEF"/>
    <w:rsid w:val="008D2D72"/>
    <w:rsid w:val="008E27B1"/>
    <w:rsid w:val="008E5AA8"/>
    <w:rsid w:val="008E62B4"/>
    <w:rsid w:val="008F2FA0"/>
    <w:rsid w:val="008F7EF0"/>
    <w:rsid w:val="0090104A"/>
    <w:rsid w:val="00903581"/>
    <w:rsid w:val="00904BED"/>
    <w:rsid w:val="00904FC6"/>
    <w:rsid w:val="009053DB"/>
    <w:rsid w:val="00905A5B"/>
    <w:rsid w:val="00910493"/>
    <w:rsid w:val="0091274A"/>
    <w:rsid w:val="009165B8"/>
    <w:rsid w:val="00930B38"/>
    <w:rsid w:val="009339DC"/>
    <w:rsid w:val="00934575"/>
    <w:rsid w:val="00936712"/>
    <w:rsid w:val="00936E45"/>
    <w:rsid w:val="00941377"/>
    <w:rsid w:val="009457B2"/>
    <w:rsid w:val="009526DC"/>
    <w:rsid w:val="00953B6A"/>
    <w:rsid w:val="00960A5C"/>
    <w:rsid w:val="00961BC9"/>
    <w:rsid w:val="009650EA"/>
    <w:rsid w:val="009714F3"/>
    <w:rsid w:val="00975777"/>
    <w:rsid w:val="00975E07"/>
    <w:rsid w:val="0097688F"/>
    <w:rsid w:val="00977A23"/>
    <w:rsid w:val="00977D5E"/>
    <w:rsid w:val="00981163"/>
    <w:rsid w:val="009870EE"/>
    <w:rsid w:val="00992DBA"/>
    <w:rsid w:val="0099541B"/>
    <w:rsid w:val="009A1D17"/>
    <w:rsid w:val="009A4350"/>
    <w:rsid w:val="009B2C0A"/>
    <w:rsid w:val="009B487A"/>
    <w:rsid w:val="009B5336"/>
    <w:rsid w:val="009C0C96"/>
    <w:rsid w:val="009C141C"/>
    <w:rsid w:val="009C6A0F"/>
    <w:rsid w:val="009C7F80"/>
    <w:rsid w:val="009D5009"/>
    <w:rsid w:val="009E0C94"/>
    <w:rsid w:val="009E2156"/>
    <w:rsid w:val="009E70DF"/>
    <w:rsid w:val="009F0A48"/>
    <w:rsid w:val="009F2484"/>
    <w:rsid w:val="009F56A7"/>
    <w:rsid w:val="009F692C"/>
    <w:rsid w:val="009F6CDB"/>
    <w:rsid w:val="00A0164B"/>
    <w:rsid w:val="00A05EA6"/>
    <w:rsid w:val="00A10A83"/>
    <w:rsid w:val="00A124A0"/>
    <w:rsid w:val="00A1486F"/>
    <w:rsid w:val="00A21766"/>
    <w:rsid w:val="00A2496C"/>
    <w:rsid w:val="00A30EA6"/>
    <w:rsid w:val="00A33359"/>
    <w:rsid w:val="00A537A4"/>
    <w:rsid w:val="00A57AB0"/>
    <w:rsid w:val="00A62894"/>
    <w:rsid w:val="00A63CF0"/>
    <w:rsid w:val="00A71D46"/>
    <w:rsid w:val="00A77718"/>
    <w:rsid w:val="00A84CCB"/>
    <w:rsid w:val="00A86357"/>
    <w:rsid w:val="00A878BB"/>
    <w:rsid w:val="00AA7FBF"/>
    <w:rsid w:val="00AB2096"/>
    <w:rsid w:val="00AB5EF5"/>
    <w:rsid w:val="00AC416A"/>
    <w:rsid w:val="00AC7F42"/>
    <w:rsid w:val="00AD0082"/>
    <w:rsid w:val="00AD7B90"/>
    <w:rsid w:val="00AE28FA"/>
    <w:rsid w:val="00AE4470"/>
    <w:rsid w:val="00AE48FE"/>
    <w:rsid w:val="00AF1D5B"/>
    <w:rsid w:val="00AF44B6"/>
    <w:rsid w:val="00B04C74"/>
    <w:rsid w:val="00B109C9"/>
    <w:rsid w:val="00B223C6"/>
    <w:rsid w:val="00B237DE"/>
    <w:rsid w:val="00B2577A"/>
    <w:rsid w:val="00B264B3"/>
    <w:rsid w:val="00B35138"/>
    <w:rsid w:val="00B365CE"/>
    <w:rsid w:val="00B37451"/>
    <w:rsid w:val="00B41273"/>
    <w:rsid w:val="00B46855"/>
    <w:rsid w:val="00B46AF7"/>
    <w:rsid w:val="00B478E2"/>
    <w:rsid w:val="00B55B58"/>
    <w:rsid w:val="00B55F73"/>
    <w:rsid w:val="00B62A01"/>
    <w:rsid w:val="00B7726D"/>
    <w:rsid w:val="00B81F8F"/>
    <w:rsid w:val="00B82348"/>
    <w:rsid w:val="00B83A58"/>
    <w:rsid w:val="00B8404F"/>
    <w:rsid w:val="00B96B74"/>
    <w:rsid w:val="00BA53AD"/>
    <w:rsid w:val="00BA6FA2"/>
    <w:rsid w:val="00BB4EC5"/>
    <w:rsid w:val="00BC48CF"/>
    <w:rsid w:val="00BC770D"/>
    <w:rsid w:val="00BD2BB2"/>
    <w:rsid w:val="00BD5C9A"/>
    <w:rsid w:val="00BE294E"/>
    <w:rsid w:val="00BE515B"/>
    <w:rsid w:val="00BE51B2"/>
    <w:rsid w:val="00BE58CF"/>
    <w:rsid w:val="00BE6BDB"/>
    <w:rsid w:val="00BE742A"/>
    <w:rsid w:val="00BF1FA4"/>
    <w:rsid w:val="00C2033C"/>
    <w:rsid w:val="00C207AC"/>
    <w:rsid w:val="00C220A3"/>
    <w:rsid w:val="00C226B4"/>
    <w:rsid w:val="00C22755"/>
    <w:rsid w:val="00C2625B"/>
    <w:rsid w:val="00C41020"/>
    <w:rsid w:val="00C41F82"/>
    <w:rsid w:val="00C4233A"/>
    <w:rsid w:val="00C42C97"/>
    <w:rsid w:val="00C43645"/>
    <w:rsid w:val="00C623DA"/>
    <w:rsid w:val="00C637C2"/>
    <w:rsid w:val="00C6476B"/>
    <w:rsid w:val="00C65D26"/>
    <w:rsid w:val="00C66322"/>
    <w:rsid w:val="00C66E76"/>
    <w:rsid w:val="00C67312"/>
    <w:rsid w:val="00C6797F"/>
    <w:rsid w:val="00C67BC7"/>
    <w:rsid w:val="00C7451D"/>
    <w:rsid w:val="00C75300"/>
    <w:rsid w:val="00C76F54"/>
    <w:rsid w:val="00C77776"/>
    <w:rsid w:val="00C8619F"/>
    <w:rsid w:val="00C90041"/>
    <w:rsid w:val="00CC2ABC"/>
    <w:rsid w:val="00CC3003"/>
    <w:rsid w:val="00CC303B"/>
    <w:rsid w:val="00CC446F"/>
    <w:rsid w:val="00CC45DB"/>
    <w:rsid w:val="00CD5E65"/>
    <w:rsid w:val="00CE16E3"/>
    <w:rsid w:val="00CE1BE6"/>
    <w:rsid w:val="00CE384D"/>
    <w:rsid w:val="00D02495"/>
    <w:rsid w:val="00D03C84"/>
    <w:rsid w:val="00D0560E"/>
    <w:rsid w:val="00D10C52"/>
    <w:rsid w:val="00D110DE"/>
    <w:rsid w:val="00D16C71"/>
    <w:rsid w:val="00D1748D"/>
    <w:rsid w:val="00D17581"/>
    <w:rsid w:val="00D1764D"/>
    <w:rsid w:val="00D176F5"/>
    <w:rsid w:val="00D17E93"/>
    <w:rsid w:val="00D20E06"/>
    <w:rsid w:val="00D264EC"/>
    <w:rsid w:val="00D41420"/>
    <w:rsid w:val="00D448CF"/>
    <w:rsid w:val="00D47EBB"/>
    <w:rsid w:val="00D5243A"/>
    <w:rsid w:val="00D5304D"/>
    <w:rsid w:val="00D548BC"/>
    <w:rsid w:val="00D54CC9"/>
    <w:rsid w:val="00D7437A"/>
    <w:rsid w:val="00D83007"/>
    <w:rsid w:val="00D84DEF"/>
    <w:rsid w:val="00D8587C"/>
    <w:rsid w:val="00D96935"/>
    <w:rsid w:val="00D96F49"/>
    <w:rsid w:val="00DA1CD8"/>
    <w:rsid w:val="00DA2090"/>
    <w:rsid w:val="00DA7388"/>
    <w:rsid w:val="00DB1CBE"/>
    <w:rsid w:val="00DC66EB"/>
    <w:rsid w:val="00DC6D66"/>
    <w:rsid w:val="00DD0C55"/>
    <w:rsid w:val="00DD3B56"/>
    <w:rsid w:val="00DD50D6"/>
    <w:rsid w:val="00DE0887"/>
    <w:rsid w:val="00DE5956"/>
    <w:rsid w:val="00DF7416"/>
    <w:rsid w:val="00E05336"/>
    <w:rsid w:val="00E140C4"/>
    <w:rsid w:val="00E3324A"/>
    <w:rsid w:val="00E34B0B"/>
    <w:rsid w:val="00E369CC"/>
    <w:rsid w:val="00E374DE"/>
    <w:rsid w:val="00E40C39"/>
    <w:rsid w:val="00E4138F"/>
    <w:rsid w:val="00E45D83"/>
    <w:rsid w:val="00E47097"/>
    <w:rsid w:val="00E472A8"/>
    <w:rsid w:val="00E57003"/>
    <w:rsid w:val="00E669F0"/>
    <w:rsid w:val="00E73054"/>
    <w:rsid w:val="00E929D8"/>
    <w:rsid w:val="00E9630E"/>
    <w:rsid w:val="00E9658E"/>
    <w:rsid w:val="00EA0F3A"/>
    <w:rsid w:val="00ED0EBA"/>
    <w:rsid w:val="00ED7A6D"/>
    <w:rsid w:val="00EE141A"/>
    <w:rsid w:val="00EE264B"/>
    <w:rsid w:val="00EE4FE9"/>
    <w:rsid w:val="00EF5CF0"/>
    <w:rsid w:val="00F01E41"/>
    <w:rsid w:val="00F043B7"/>
    <w:rsid w:val="00F22CF7"/>
    <w:rsid w:val="00F2464C"/>
    <w:rsid w:val="00F25DA3"/>
    <w:rsid w:val="00F261BB"/>
    <w:rsid w:val="00F261D0"/>
    <w:rsid w:val="00F3044B"/>
    <w:rsid w:val="00F34FA1"/>
    <w:rsid w:val="00F37F72"/>
    <w:rsid w:val="00F509A4"/>
    <w:rsid w:val="00F542FC"/>
    <w:rsid w:val="00F56B91"/>
    <w:rsid w:val="00F6246A"/>
    <w:rsid w:val="00F66FA4"/>
    <w:rsid w:val="00F76F56"/>
    <w:rsid w:val="00F7722A"/>
    <w:rsid w:val="00F83A2D"/>
    <w:rsid w:val="00F941DB"/>
    <w:rsid w:val="00F95A86"/>
    <w:rsid w:val="00F96B9C"/>
    <w:rsid w:val="00F9712D"/>
    <w:rsid w:val="00F9716D"/>
    <w:rsid w:val="00FA07F5"/>
    <w:rsid w:val="00FA521F"/>
    <w:rsid w:val="00FB0BC3"/>
    <w:rsid w:val="00FB2F26"/>
    <w:rsid w:val="00FC6F37"/>
    <w:rsid w:val="00FC7F93"/>
    <w:rsid w:val="00FD0A87"/>
    <w:rsid w:val="00FE5D6F"/>
    <w:rsid w:val="00FE7EAE"/>
    <w:rsid w:val="00FF5DBA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B169"/>
  <w15:docId w15:val="{6720D8F0-6B15-4B85-A052-8D4FF29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5FC9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F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1D5FC9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1D5FC9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9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9C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22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27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27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27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2755"/>
    <w:rPr>
      <w:b/>
      <w:bCs/>
      <w:sz w:val="20"/>
      <w:szCs w:val="20"/>
    </w:rPr>
  </w:style>
  <w:style w:type="paragraph" w:customStyle="1" w:styleId="Default">
    <w:name w:val="Default"/>
    <w:rsid w:val="00BB4E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514E"/>
    <w:pPr>
      <w:widowControl/>
      <w:autoSpaceDE/>
      <w:autoSpaceDN/>
    </w:pPr>
    <w:rPr>
      <w:rFonts w:asciiTheme="minorHAnsi" w:hAnsiTheme="minorHAnsi" w:cstheme="minorBidi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514E"/>
    <w:rPr>
      <w:rFonts w:asciiTheme="minorHAnsi" w:hAnsiTheme="minorHAnsi" w:cstheme="minorBid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ij.fr/dispositif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uvelles-chances.gouv.f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21B0-7ED8-4AC3-9D72-A9E8DC68F76D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00F63-83C5-40E1-BBEC-7FA330C8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>HP Inc.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creator>Microsoft Office User</dc:creator>
  <cp:lastModifiedBy>Hallgren Isabelle</cp:lastModifiedBy>
  <cp:revision>2</cp:revision>
  <cp:lastPrinted>2023-08-29T13:07:00Z</cp:lastPrinted>
  <dcterms:created xsi:type="dcterms:W3CDTF">2023-11-09T13:39:00Z</dcterms:created>
  <dcterms:modified xsi:type="dcterms:W3CDTF">2023-11-09T13:39:00Z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